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4C" w:rsidRPr="00F945BA" w:rsidRDefault="003A504C" w:rsidP="003A504C">
      <w:pPr>
        <w:jc w:val="center"/>
        <w:rPr>
          <w:rFonts w:ascii="Times New Roman" w:hAnsi="Times New Roman" w:cs="Times New Roman"/>
        </w:rPr>
      </w:pPr>
      <w:r w:rsidRPr="00F945BA">
        <w:rPr>
          <w:rFonts w:ascii="Times New Roman" w:hAnsi="Times New Roman" w:cs="Times New Roman"/>
        </w:rPr>
        <w:t xml:space="preserve">HATÁSVIZSGÁLATI LAP </w:t>
      </w:r>
    </w:p>
    <w:p w:rsidR="003A504C" w:rsidRPr="00296B34" w:rsidRDefault="003A504C" w:rsidP="003A50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Nagybakónak </w:t>
      </w:r>
      <w:r w:rsidRPr="00296B34">
        <w:rPr>
          <w:rFonts w:ascii="Times New Roman" w:hAnsi="Times New Roman" w:cs="Times New Roman"/>
          <w:b/>
          <w:bCs/>
        </w:rPr>
        <w:t xml:space="preserve">Község Önkormányzata Képviselő-testületének </w:t>
      </w:r>
    </w:p>
    <w:p w:rsidR="003A504C" w:rsidRDefault="003A504C" w:rsidP="003A504C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 w:rsidRPr="00FF38E9">
        <w:rPr>
          <w:rFonts w:ascii="Times New Roman" w:hAnsi="Times New Roman" w:cs="Times New Roman"/>
          <w:b/>
        </w:rPr>
        <w:t xml:space="preserve"> Szervezeti és Működési Szabályzatról szóló 7/2013.(VI.3.) önkormányzati rendelet módosításáról</w:t>
      </w:r>
      <w:r>
        <w:t xml:space="preserve"> </w:t>
      </w:r>
      <w:r w:rsidRPr="00296B34">
        <w:rPr>
          <w:rFonts w:ascii="Times New Roman" w:hAnsi="Times New Roman" w:cs="Times New Roman"/>
          <w:b/>
          <w:bCs/>
          <w:shd w:val="clear" w:color="auto" w:fill="FFFFFF"/>
        </w:rPr>
        <w:t>szóló önkormányzati rendelet-tervezetéhez</w:t>
      </w:r>
    </w:p>
    <w:p w:rsidR="003A504C" w:rsidRPr="00296B34" w:rsidRDefault="003A504C" w:rsidP="003A50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</w:rPr>
        <w:t>A jogalkotásról szóló 2010. évi CXXX törvény 17. § (1) bekezdése alapján az előzetes hatásvizsgálattal a jogszabály előkészítője felméri a szabályozás várható következményeit.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</w:rPr>
        <w:t>A törvény 17. § (2) bekezdése alapján az előzetes hatásvizsgálat keretében az alábbi tényezők vizsgálata szükséges</w:t>
      </w:r>
      <w:r>
        <w:rPr>
          <w:rFonts w:ascii="Times New Roman" w:eastAsia="Calibri" w:hAnsi="Times New Roman" w:cs="Times New Roman"/>
        </w:rPr>
        <w:t>: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  <w:b/>
        </w:rPr>
        <w:t>1. Társadalmi hatások: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Nincsenek.</w:t>
      </w:r>
    </w:p>
    <w:p w:rsidR="003A504C" w:rsidRPr="00FF38E9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  <w:b/>
        </w:rPr>
        <w:t>2. Gazdasági, költségvetési hatások</w:t>
      </w:r>
      <w:r>
        <w:rPr>
          <w:rFonts w:ascii="Times New Roman" w:eastAsia="Calibri" w:hAnsi="Times New Roman" w:cs="Times New Roman"/>
          <w:b/>
        </w:rPr>
        <w:t xml:space="preserve">: </w:t>
      </w:r>
      <w:r w:rsidRPr="00FF38E9">
        <w:rPr>
          <w:rFonts w:ascii="Times New Roman" w:eastAsia="Calibri" w:hAnsi="Times New Roman" w:cs="Times New Roman"/>
        </w:rPr>
        <w:t>G</w:t>
      </w:r>
      <w:r>
        <w:rPr>
          <w:rFonts w:ascii="Times New Roman" w:eastAsia="Calibri" w:hAnsi="Times New Roman" w:cs="Times New Roman"/>
        </w:rPr>
        <w:t>a</w:t>
      </w:r>
      <w:r w:rsidRPr="00FF38E9">
        <w:rPr>
          <w:rFonts w:ascii="Times New Roman" w:eastAsia="Calibri" w:hAnsi="Times New Roman" w:cs="Times New Roman"/>
        </w:rPr>
        <w:t xml:space="preserve">zdasági hatás nincs. Költségvetési hatás akkor lesz kimutatható, ha a bizottság tagjainak tiszteletdíjat állapít meg a képviselő-testület. 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  <w:b/>
        </w:rPr>
      </w:pPr>
      <w:r w:rsidRPr="00F945BA">
        <w:rPr>
          <w:rFonts w:ascii="Times New Roman" w:eastAsia="Calibri" w:hAnsi="Times New Roman" w:cs="Times New Roman"/>
        </w:rPr>
        <w:t xml:space="preserve">A </w:t>
      </w:r>
      <w:r w:rsidRPr="00F945BA">
        <w:rPr>
          <w:rFonts w:ascii="Times New Roman" w:eastAsia="Calibri" w:hAnsi="Times New Roman" w:cs="Times New Roman"/>
          <w:b/>
        </w:rPr>
        <w:t>3. Környezeti hatások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</w:rPr>
        <w:t>A rendeletben foglaltak végrehajtásának környezetre gyakorolt hatása nincs.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  <w:b/>
        </w:rPr>
      </w:pPr>
      <w:r w:rsidRPr="00F945BA">
        <w:rPr>
          <w:rFonts w:ascii="Times New Roman" w:eastAsia="Calibri" w:hAnsi="Times New Roman" w:cs="Times New Roman"/>
          <w:b/>
        </w:rPr>
        <w:t>4. Egészségi következmények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</w:rPr>
        <w:t>A rendeletben foglaltak végrehajtásának egészségi következményei nincsenek.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  <w:b/>
        </w:rPr>
      </w:pPr>
      <w:r w:rsidRPr="00F945BA">
        <w:rPr>
          <w:rFonts w:ascii="Times New Roman" w:eastAsia="Calibri" w:hAnsi="Times New Roman" w:cs="Times New Roman"/>
          <w:b/>
        </w:rPr>
        <w:t>5. Adminisztratív terheket befolyásoló hatások</w:t>
      </w: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</w:rPr>
        <w:t>A rendeletben foglaltak végrehajtása a közös önkormányzati hivatalra további adminisztratív terheket nem ró.</w:t>
      </w:r>
    </w:p>
    <w:p w:rsidR="003A504C" w:rsidRPr="00F945BA" w:rsidRDefault="003A504C" w:rsidP="003A504C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F945BA">
        <w:rPr>
          <w:rFonts w:ascii="Times New Roman" w:eastAsia="Calibri" w:hAnsi="Times New Roman" w:cs="Times New Roman"/>
          <w:b/>
        </w:rPr>
        <w:t>6. A jogszabály megalkotásának szükségessége, a jogalkotás elmaradásának várható következményei</w:t>
      </w:r>
      <w:r w:rsidRPr="00F945B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A504C" w:rsidRPr="00FF38E9" w:rsidRDefault="003A504C" w:rsidP="003A5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F38E9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FF38E9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FF38E9">
        <w:rPr>
          <w:rFonts w:ascii="Times New Roman" w:eastAsia="Times New Roman" w:hAnsi="Times New Roman" w:cs="Times New Roman"/>
          <w:lang w:eastAsia="hu-HU"/>
        </w:rPr>
        <w:t>. 43. § (3) bekezdése alapján a képviselő-testület az alakuló vagy az azt követő ülésen e törvény szabályai szerint megalkotja vagy felülvizsgálja szervezeti és működési szabályzatáról szóló rendeletét.</w:t>
      </w:r>
    </w:p>
    <w:p w:rsidR="003A504C" w:rsidRPr="00053792" w:rsidRDefault="003A504C" w:rsidP="003A504C">
      <w:pPr>
        <w:pStyle w:val="mhk-c6"/>
        <w:spacing w:before="0" w:beforeAutospacing="0" w:after="0" w:afterAutospacing="0"/>
        <w:jc w:val="both"/>
        <w:rPr>
          <w:sz w:val="22"/>
          <w:szCs w:val="22"/>
        </w:rPr>
      </w:pPr>
      <w:r w:rsidRPr="00053792">
        <w:rPr>
          <w:sz w:val="22"/>
          <w:szCs w:val="22"/>
        </w:rPr>
        <w:t>Ennek elmaradása esetén a kormányhivatal a törvényességi felügyelet egyéb eszközeivel élhet.</w:t>
      </w:r>
      <w:r>
        <w:rPr>
          <w:sz w:val="22"/>
          <w:szCs w:val="22"/>
        </w:rPr>
        <w:t xml:space="preserve"> </w:t>
      </w:r>
      <w:r w:rsidRPr="00053792">
        <w:rPr>
          <w:sz w:val="22"/>
          <w:szCs w:val="22"/>
        </w:rPr>
        <w:t xml:space="preserve">(törvényességi felhívás, </w:t>
      </w:r>
      <w:r w:rsidRPr="00053792">
        <w:rPr>
          <w:rStyle w:val="highlighted"/>
          <w:bCs/>
          <w:sz w:val="22"/>
          <w:szCs w:val="22"/>
        </w:rPr>
        <w:t xml:space="preserve">önkormányzati rendelet </w:t>
      </w:r>
      <w:hyperlink r:id="rId4" w:history="1">
        <w:r w:rsidRPr="00053792">
          <w:rPr>
            <w:rStyle w:val="highlighted"/>
            <w:sz w:val="22"/>
            <w:szCs w:val="22"/>
          </w:rPr>
          <w:t>Alaptörvény</w:t>
        </w:r>
      </w:hyperlink>
      <w:proofErr w:type="gramStart"/>
      <w:r>
        <w:rPr>
          <w:rStyle w:val="highlighted"/>
          <w:bCs/>
          <w:sz w:val="22"/>
          <w:szCs w:val="22"/>
        </w:rPr>
        <w:t xml:space="preserve">be </w:t>
      </w:r>
      <w:r w:rsidRPr="00053792">
        <w:rPr>
          <w:rStyle w:val="highlighted"/>
          <w:bCs/>
          <w:sz w:val="22"/>
          <w:szCs w:val="22"/>
        </w:rPr>
        <w:t>ütközése</w:t>
      </w:r>
      <w:proofErr w:type="gramEnd"/>
      <w:r w:rsidRPr="00053792">
        <w:rPr>
          <w:rStyle w:val="highlighted"/>
          <w:bCs/>
          <w:sz w:val="22"/>
          <w:szCs w:val="22"/>
        </w:rPr>
        <w:t xml:space="preserve"> esetére alkotmánybírósági felülvizsgálat kezdeményezése, önkormányzati rendelet más jogszabályba ütközésének vizsgálatára irányuló eljárás kezdeményezése</w:t>
      </w:r>
      <w:r>
        <w:rPr>
          <w:rStyle w:val="highlighted"/>
          <w:bCs/>
          <w:sz w:val="22"/>
          <w:szCs w:val="22"/>
        </w:rPr>
        <w:t xml:space="preserve">.) </w:t>
      </w:r>
    </w:p>
    <w:p w:rsidR="003A504C" w:rsidRDefault="003A504C" w:rsidP="003A50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504C" w:rsidRPr="00F945BA" w:rsidRDefault="003A504C" w:rsidP="003A504C">
      <w:pPr>
        <w:jc w:val="both"/>
        <w:rPr>
          <w:rFonts w:ascii="Times New Roman" w:eastAsia="Calibri" w:hAnsi="Times New Roman" w:cs="Times New Roman"/>
          <w:b/>
        </w:rPr>
      </w:pPr>
      <w:r w:rsidRPr="00F945BA">
        <w:rPr>
          <w:rFonts w:ascii="Times New Roman" w:eastAsia="Calibri" w:hAnsi="Times New Roman" w:cs="Times New Roman"/>
          <w:b/>
        </w:rPr>
        <w:t>7. A jogszabály alkalmazásához szükséges személyi, szervezeti, tárgyi és pénzügyi feltételek.</w:t>
      </w:r>
    </w:p>
    <w:p w:rsidR="003A504C" w:rsidRDefault="003A504C" w:rsidP="003A504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945BA">
        <w:rPr>
          <w:rFonts w:ascii="Times New Roman" w:eastAsia="Calibri" w:hAnsi="Times New Roman" w:cs="Times New Roman"/>
        </w:rPr>
        <w:t>A jogszabály alkalmazásához szükséges személyi, szervezeti, tárgyi és pénzügyi feltételek rendelkezésre állnak.</w:t>
      </w:r>
      <w:r>
        <w:rPr>
          <w:rFonts w:ascii="Times New Roman" w:eastAsia="Calibri" w:hAnsi="Times New Roman" w:cs="Times New Roman"/>
        </w:rPr>
        <w:tab/>
      </w:r>
    </w:p>
    <w:p w:rsidR="003A504C" w:rsidRDefault="003A504C" w:rsidP="003A50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Nagyrécse, 2024.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október 3.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3A504C" w:rsidRDefault="003A504C" w:rsidP="003A504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Pr="00DA14C9">
        <w:rPr>
          <w:rFonts w:ascii="Times New Roman" w:hAnsi="Times New Roman" w:cs="Times New Roman"/>
        </w:rPr>
        <w:t>r.</w:t>
      </w:r>
      <w:proofErr w:type="gramEnd"/>
      <w:r w:rsidRPr="00DA1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Faragó-Szabó Melitta s.k.</w:t>
      </w:r>
    </w:p>
    <w:p w:rsidR="003A504C" w:rsidRDefault="003A504C" w:rsidP="003A504C">
      <w:pPr>
        <w:spacing w:after="0" w:line="240" w:lineRule="auto"/>
        <w:ind w:left="6373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r w:rsidRPr="00DA14C9">
        <w:rPr>
          <w:rFonts w:ascii="Times New Roman" w:hAnsi="Times New Roman" w:cs="Times New Roman"/>
        </w:rPr>
        <w:t xml:space="preserve"> </w:t>
      </w:r>
      <w:proofErr w:type="gramStart"/>
      <w:r w:rsidRPr="00DA14C9">
        <w:rPr>
          <w:rFonts w:ascii="Times New Roman" w:hAnsi="Times New Roman" w:cs="Times New Roman"/>
        </w:rPr>
        <w:t>jegyző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A504C" w:rsidRDefault="003A504C" w:rsidP="003A504C"/>
    <w:p w:rsidR="003A504C" w:rsidRDefault="003A504C" w:rsidP="003A504C"/>
    <w:p w:rsidR="00575F4F" w:rsidRDefault="00575F4F"/>
    <w:sectPr w:rsidR="0057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C"/>
    <w:rsid w:val="003A504C"/>
    <w:rsid w:val="005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BF87"/>
  <w15:chartTrackingRefBased/>
  <w15:docId w15:val="{8AB13BEE-1EC4-4FA8-B724-C12A08C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0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hk-c6">
    <w:name w:val="mhk-c6"/>
    <w:basedOn w:val="Norml"/>
    <w:rsid w:val="003A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A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4301-02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2024-10-10T02:23:00Z</dcterms:created>
  <dcterms:modified xsi:type="dcterms:W3CDTF">2024-10-10T02:24:00Z</dcterms:modified>
</cp:coreProperties>
</file>